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A0E" w:rsidRPr="00ED1FDD" w:rsidP="00815A0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№2-721</w:t>
      </w:r>
      <w:r w:rsidRPr="00ED1FDD">
        <w:rPr>
          <w:rFonts w:ascii="Times New Roman" w:hAnsi="Times New Roman" w:cs="Times New Roman"/>
          <w:sz w:val="26"/>
          <w:szCs w:val="26"/>
        </w:rPr>
        <w:t>-1701/2025</w:t>
      </w:r>
    </w:p>
    <w:p w:rsidR="00815A0E" w:rsidRPr="00ED1FDD" w:rsidP="00815A0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D1FDD">
        <w:rPr>
          <w:rFonts w:ascii="Times New Roman" w:hAnsi="Times New Roman" w:cs="Times New Roman"/>
          <w:sz w:val="26"/>
          <w:szCs w:val="26"/>
        </w:rPr>
        <w:t>УИД86м</w:t>
      </w:r>
      <w:r w:rsidRPr="00ED1FDD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0017-01-2025-000947-51</w:t>
      </w:r>
    </w:p>
    <w:p w:rsidR="00815A0E" w:rsidRPr="00ED1FDD" w:rsidP="00815A0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D1F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РЕШЕНИЕ</w:t>
      </w:r>
    </w:p>
    <w:p w:rsidR="00815A0E" w:rsidRPr="00ED1FDD" w:rsidP="00815A0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D1FDD">
        <w:rPr>
          <w:rFonts w:ascii="Times New Roman" w:hAnsi="Times New Roman" w:cs="Times New Roman"/>
          <w:sz w:val="26"/>
          <w:szCs w:val="26"/>
        </w:rPr>
        <w:t xml:space="preserve">                                     Именем Российской Федерации</w:t>
      </w:r>
    </w:p>
    <w:p w:rsidR="00815A0E" w:rsidRPr="00ED1FDD" w:rsidP="00815A0E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1FDD">
        <w:rPr>
          <w:rFonts w:ascii="Times New Roman" w:hAnsi="Times New Roman" w:cs="Times New Roman"/>
          <w:sz w:val="26"/>
          <w:szCs w:val="26"/>
        </w:rPr>
        <w:t xml:space="preserve">                                             Резолютивная часть</w:t>
      </w:r>
    </w:p>
    <w:p w:rsidR="00815A0E" w:rsidRPr="00ED1FDD" w:rsidP="00815A0E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«16</w:t>
      </w:r>
      <w:r w:rsidRPr="00ED1FDD">
        <w:rPr>
          <w:rFonts w:ascii="Times New Roman" w:hAnsi="Times New Roman" w:cs="Times New Roman"/>
          <w:bCs/>
          <w:sz w:val="26"/>
          <w:szCs w:val="26"/>
        </w:rPr>
        <w:t xml:space="preserve">» июня 2025 года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D1FDD">
        <w:rPr>
          <w:rFonts w:ascii="Times New Roman" w:hAnsi="Times New Roman" w:cs="Times New Roman"/>
          <w:bCs/>
          <w:sz w:val="26"/>
          <w:szCs w:val="26"/>
        </w:rPr>
        <w:t>г. Когалым</w:t>
      </w:r>
    </w:p>
    <w:p w:rsidR="00815A0E" w:rsidRPr="00ED1FDD" w:rsidP="00815A0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D1FDD">
        <w:rPr>
          <w:rFonts w:ascii="Times New Roman" w:hAnsi="Times New Roman" w:cs="Times New Roman"/>
          <w:sz w:val="26"/>
          <w:szCs w:val="26"/>
        </w:rPr>
        <w:t xml:space="preserve">            Мировой судья судебного участка № 1 Когалымского судебного района Ханты-Мансийского автономного округа-Югры </w:t>
      </w:r>
      <w:r w:rsidRPr="00ED1FDD">
        <w:rPr>
          <w:rFonts w:ascii="Times New Roman" w:hAnsi="Times New Roman" w:cs="Times New Roman"/>
          <w:sz w:val="26"/>
          <w:szCs w:val="26"/>
        </w:rPr>
        <w:t>Олькова</w:t>
      </w:r>
      <w:r w:rsidRPr="00ED1FDD"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815A0E" w:rsidRPr="00ED1FDD" w:rsidP="00815A0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D1FDD">
        <w:rPr>
          <w:rFonts w:ascii="Times New Roman" w:hAnsi="Times New Roman" w:cs="Times New Roman"/>
          <w:sz w:val="26"/>
          <w:szCs w:val="26"/>
        </w:rPr>
        <w:t xml:space="preserve">            при секретаре Рубец Е.В.</w:t>
      </w:r>
    </w:p>
    <w:p w:rsidR="00815A0E" w:rsidP="00815A0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D1FDD">
        <w:rPr>
          <w:rFonts w:ascii="Times New Roman" w:hAnsi="Times New Roman" w:cs="Times New Roman"/>
          <w:sz w:val="26"/>
          <w:szCs w:val="26"/>
        </w:rPr>
        <w:t xml:space="preserve">            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="00610538">
        <w:rPr>
          <w:rFonts w:ascii="Times New Roman" w:hAnsi="Times New Roman" w:cs="Times New Roman"/>
          <w:sz w:val="26"/>
          <w:szCs w:val="26"/>
        </w:rPr>
        <w:t xml:space="preserve">Профессиональная </w:t>
      </w:r>
      <w:r w:rsidR="00610538">
        <w:rPr>
          <w:rFonts w:ascii="Times New Roman" w:hAnsi="Times New Roman" w:cs="Times New Roman"/>
          <w:sz w:val="26"/>
          <w:szCs w:val="26"/>
        </w:rPr>
        <w:t>коллекторская</w:t>
      </w:r>
      <w:r w:rsidR="00610538">
        <w:rPr>
          <w:rFonts w:ascii="Times New Roman" w:hAnsi="Times New Roman" w:cs="Times New Roman"/>
          <w:sz w:val="26"/>
          <w:szCs w:val="26"/>
        </w:rPr>
        <w:t xml:space="preserve"> организация </w:t>
      </w:r>
      <w:r>
        <w:rPr>
          <w:rFonts w:ascii="Times New Roman" w:hAnsi="Times New Roman" w:cs="Times New Roman"/>
          <w:sz w:val="26"/>
          <w:szCs w:val="26"/>
        </w:rPr>
        <w:t xml:space="preserve">«Региональная Служба Взыскания» </w:t>
      </w:r>
      <w:r w:rsidRPr="00ED1FDD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Дубровиной (</w:t>
      </w:r>
      <w:r>
        <w:rPr>
          <w:rFonts w:ascii="Times New Roman" w:hAnsi="Times New Roman" w:cs="Times New Roman"/>
          <w:sz w:val="26"/>
          <w:szCs w:val="26"/>
        </w:rPr>
        <w:t>Туминой</w:t>
      </w:r>
      <w:r>
        <w:rPr>
          <w:rFonts w:ascii="Times New Roman" w:hAnsi="Times New Roman" w:cs="Times New Roman"/>
          <w:sz w:val="26"/>
          <w:szCs w:val="26"/>
        </w:rPr>
        <w:t>) Наталье Николаевне</w:t>
      </w:r>
      <w:r w:rsidRPr="00ED1F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взыскании задолженности по договору нецелевого потребительского займа (</w:t>
      </w:r>
      <w:r>
        <w:rPr>
          <w:rFonts w:ascii="Times New Roman" w:hAnsi="Times New Roman" w:cs="Times New Roman"/>
          <w:sz w:val="26"/>
          <w:szCs w:val="26"/>
        </w:rPr>
        <w:t>микрозайма</w:t>
      </w:r>
      <w:r>
        <w:rPr>
          <w:rFonts w:ascii="Times New Roman" w:hAnsi="Times New Roman" w:cs="Times New Roman"/>
          <w:sz w:val="26"/>
          <w:szCs w:val="26"/>
        </w:rPr>
        <w:t>), судебных расходов,</w:t>
      </w:r>
    </w:p>
    <w:p w:rsidR="00815A0E" w:rsidRPr="00ED1FDD" w:rsidP="00815A0E">
      <w:pPr>
        <w:pStyle w:val="NoSpacing"/>
        <w:jc w:val="both"/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</w:pPr>
      <w:r w:rsidRPr="00ED1FD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Руководствуясь ст. ст. 196, 199, 200 Гражданского кодекса Российской Федерации, ст. ст. 167, 194-198, 199 Гражданского процессуального кодекса Российской Федерации, </w:t>
      </w:r>
      <w:r w:rsidRPr="00ED1FDD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 xml:space="preserve"> </w:t>
      </w:r>
      <w:r w:rsidRPr="00ED1FDD">
        <w:rPr>
          <w:rFonts w:ascii="Times New Roman" w:hAnsi="Times New Roman" w:eastAsiaTheme="minorHAnsi" w:cs="Times New Roman"/>
          <w:sz w:val="26"/>
          <w:szCs w:val="26"/>
          <w:lang w:eastAsia="en-US"/>
        </w:rPr>
        <w:t>мировой судья</w:t>
      </w:r>
    </w:p>
    <w:p w:rsidR="00815A0E" w:rsidRPr="00ED1FDD" w:rsidP="00815A0E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ED1FDD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 xml:space="preserve">                                                   </w:t>
      </w:r>
    </w:p>
    <w:p w:rsidR="00815A0E" w:rsidRPr="00ED1FDD" w:rsidP="00815A0E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ED1FD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                        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ED1FD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РЕШИЛ:</w:t>
      </w:r>
      <w:r w:rsidRPr="00ED1FDD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 w:rsidR="00815A0E" w:rsidRPr="00ED1FDD" w:rsidP="00815A0E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5A0E" w:rsidRPr="00ED1FDD" w:rsidP="00815A0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D1FDD">
        <w:rPr>
          <w:rFonts w:ascii="Times New Roman" w:eastAsia="Times New Roman" w:hAnsi="Times New Roman" w:cs="Times New Roman"/>
          <w:sz w:val="26"/>
          <w:szCs w:val="26"/>
        </w:rPr>
        <w:t xml:space="preserve">           в удовлетворении исковых требований </w:t>
      </w:r>
      <w:r>
        <w:rPr>
          <w:rFonts w:ascii="Times New Roman" w:hAnsi="Times New Roman" w:cs="Times New Roman"/>
          <w:sz w:val="26"/>
          <w:szCs w:val="26"/>
        </w:rPr>
        <w:t xml:space="preserve">общества с ограниченной </w:t>
      </w:r>
      <w:r w:rsidR="00610538">
        <w:rPr>
          <w:rFonts w:ascii="Times New Roman" w:hAnsi="Times New Roman" w:cs="Times New Roman"/>
          <w:sz w:val="26"/>
          <w:szCs w:val="26"/>
        </w:rPr>
        <w:t xml:space="preserve">Профессиональная </w:t>
      </w:r>
      <w:r w:rsidR="00610538">
        <w:rPr>
          <w:rFonts w:ascii="Times New Roman" w:hAnsi="Times New Roman" w:cs="Times New Roman"/>
          <w:sz w:val="26"/>
          <w:szCs w:val="26"/>
        </w:rPr>
        <w:t>коллекторская</w:t>
      </w:r>
      <w:r w:rsidR="00610538">
        <w:rPr>
          <w:rFonts w:ascii="Times New Roman" w:hAnsi="Times New Roman" w:cs="Times New Roman"/>
          <w:sz w:val="26"/>
          <w:szCs w:val="26"/>
        </w:rPr>
        <w:t xml:space="preserve"> организация </w:t>
      </w:r>
      <w:r>
        <w:rPr>
          <w:rFonts w:ascii="Times New Roman" w:hAnsi="Times New Roman" w:cs="Times New Roman"/>
          <w:sz w:val="26"/>
          <w:szCs w:val="26"/>
        </w:rPr>
        <w:t xml:space="preserve">ответственностью «Региональная Служба Взыскания» </w:t>
      </w:r>
      <w:r w:rsidRPr="00ED1FDD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Дубровиной (</w:t>
      </w:r>
      <w:r>
        <w:rPr>
          <w:rFonts w:ascii="Times New Roman" w:hAnsi="Times New Roman" w:cs="Times New Roman"/>
          <w:sz w:val="26"/>
          <w:szCs w:val="26"/>
        </w:rPr>
        <w:t>Туминой</w:t>
      </w:r>
      <w:r>
        <w:rPr>
          <w:rFonts w:ascii="Times New Roman" w:hAnsi="Times New Roman" w:cs="Times New Roman"/>
          <w:sz w:val="26"/>
          <w:szCs w:val="26"/>
        </w:rPr>
        <w:t>) Наталье Николаевне</w:t>
      </w:r>
      <w:r w:rsidRPr="00ED1F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взыскании задолженности по договору нецелевого потребительского займа (</w:t>
      </w:r>
      <w:r>
        <w:rPr>
          <w:rFonts w:ascii="Times New Roman" w:hAnsi="Times New Roman" w:cs="Times New Roman"/>
          <w:sz w:val="26"/>
          <w:szCs w:val="26"/>
        </w:rPr>
        <w:t>микрозайма</w:t>
      </w:r>
      <w:r>
        <w:rPr>
          <w:rFonts w:ascii="Times New Roman" w:hAnsi="Times New Roman" w:cs="Times New Roman"/>
          <w:sz w:val="26"/>
          <w:szCs w:val="26"/>
        </w:rPr>
        <w:t xml:space="preserve">) №170343496/2 от 13.10.2017 за период с 13.10.2017 по 30.08.2019  в сумме 6400 рублей 00 копеек – основной долг,  12800 рублей 00 копеек – проценты за пользование; 4000 рублей 00 копеек - </w:t>
      </w:r>
      <w:r w:rsidRPr="00ED1FDD">
        <w:rPr>
          <w:rFonts w:ascii="Times New Roman" w:hAnsi="Times New Roman" w:cs="Times New Roman"/>
          <w:sz w:val="26"/>
          <w:szCs w:val="26"/>
        </w:rPr>
        <w:t>расходы по оплате государственной пошлины</w:t>
      </w:r>
      <w:r>
        <w:rPr>
          <w:rFonts w:ascii="Times New Roman" w:hAnsi="Times New Roman" w:cs="Times New Roman"/>
          <w:sz w:val="26"/>
          <w:szCs w:val="26"/>
        </w:rPr>
        <w:t xml:space="preserve">, всего 23 200 (двадцать три тысячи двести) рублей 00 копеек, </w:t>
      </w:r>
      <w:r w:rsidRPr="00ED1FDD">
        <w:rPr>
          <w:rFonts w:ascii="Times New Roman" w:hAnsi="Times New Roman" w:cs="Times New Roman"/>
          <w:sz w:val="26"/>
          <w:szCs w:val="26"/>
        </w:rPr>
        <w:t>в связи с истечением срока исковой давности отказать.</w:t>
      </w:r>
    </w:p>
    <w:p w:rsidR="00815A0E" w:rsidRPr="00ED1FDD" w:rsidP="00815A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DD">
        <w:rPr>
          <w:rFonts w:ascii="Times New Roman" w:hAnsi="Times New Roman" w:cs="Times New Roman"/>
          <w:color w:val="000000"/>
          <w:sz w:val="26"/>
          <w:szCs w:val="26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815A0E" w:rsidRPr="00ED1FDD" w:rsidP="00815A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1FDD"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трех дней </w:t>
      </w:r>
      <w:r w:rsidRPr="00ED1FDD">
        <w:rPr>
          <w:rFonts w:ascii="Times New Roman" w:hAnsi="Times New Roman" w:cs="Times New Roman"/>
          <w:sz w:val="26"/>
          <w:szCs w:val="26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15A0E" w:rsidRPr="00ED1FDD" w:rsidP="00815A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FDD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815A0E" w:rsidRPr="00ED1FDD" w:rsidP="00815A0E">
      <w:pPr>
        <w:pStyle w:val="NoSpacing"/>
        <w:jc w:val="both"/>
        <w:rPr>
          <w:sz w:val="26"/>
          <w:szCs w:val="26"/>
        </w:rPr>
      </w:pPr>
      <w:r w:rsidRPr="00ED1FD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D1F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15A0E" w:rsidRPr="00ED1FDD" w:rsidP="00815A0E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ED1FD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№1 Когалымского судебного района Ханты-Мансийского автономного округа-Югры.</w:t>
      </w:r>
    </w:p>
    <w:p w:rsidR="00815A0E" w:rsidP="00815A0E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ED1FD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Мировой судья    подпись                                                             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</w:t>
      </w:r>
      <w:r w:rsidRPr="00ED1FDD">
        <w:rPr>
          <w:rFonts w:ascii="Times New Roman" w:hAnsi="Times New Roman" w:eastAsiaTheme="minorHAnsi" w:cs="Times New Roman"/>
          <w:sz w:val="26"/>
          <w:szCs w:val="26"/>
          <w:lang w:eastAsia="en-US"/>
        </w:rPr>
        <w:t>Н.В.Олькова</w:t>
      </w:r>
    </w:p>
    <w:p w:rsidR="00610538" w:rsidP="00815A0E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10538" w:rsidP="00815A0E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10538" w:rsidP="00815A0E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610538" w:rsidP="00815A0E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15A0E" w:rsidP="00815A0E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подлинник находится в материалах дела №2-721-1701/2025</w:t>
      </w:r>
    </w:p>
    <w:p w:rsidR="00B34B4D"/>
    <w:sectPr w:rsidSect="006105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0E"/>
    <w:rsid w:val="00610538"/>
    <w:rsid w:val="00815A0E"/>
    <w:rsid w:val="008F2593"/>
    <w:rsid w:val="00901D09"/>
    <w:rsid w:val="00B34B4D"/>
    <w:rsid w:val="00ED1F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48BE0D-70B4-4306-B1FC-B2639E88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A0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A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